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67F99" w14:textId="21F951B6" w:rsidR="00B75A45" w:rsidRPr="004071D0" w:rsidRDefault="00B75A45" w:rsidP="001B663E">
      <w:pPr>
        <w:jc w:val="center"/>
        <w:rPr>
          <w:rFonts w:cs="Arabic Transparent"/>
          <w:b/>
          <w:bCs/>
          <w:sz w:val="24"/>
          <w:szCs w:val="24"/>
          <w:u w:val="single"/>
        </w:rPr>
      </w:pPr>
      <w:r w:rsidRPr="00B75A45">
        <w:rPr>
          <w:rFonts w:cs="Arabic Transparent"/>
          <w:b/>
          <w:bCs/>
          <w:sz w:val="24"/>
          <w:szCs w:val="24"/>
          <w:u w:val="single"/>
        </w:rPr>
        <w:t>Terms of Reference</w:t>
      </w:r>
    </w:p>
    <w:p w14:paraId="26667F9A" w14:textId="2EE2C186" w:rsidR="00E371A0" w:rsidRPr="00657BDF" w:rsidRDefault="00E371A0" w:rsidP="00657BDF">
      <w:pPr>
        <w:pStyle w:val="ListParagraph"/>
        <w:numPr>
          <w:ilvl w:val="0"/>
          <w:numId w:val="2"/>
        </w:numPr>
        <w:spacing w:before="240" w:line="240" w:lineRule="auto"/>
        <w:ind w:left="584" w:hanging="357"/>
        <w:contextualSpacing w:val="0"/>
        <w:jc w:val="lowKashida"/>
        <w:rPr>
          <w:rFonts w:cs="Arabic Transparent"/>
          <w:color w:val="000000"/>
        </w:rPr>
      </w:pPr>
      <w:r w:rsidRPr="00E371A0">
        <w:rPr>
          <w:rFonts w:cs="Arabic Transparent"/>
          <w:color w:val="000000"/>
        </w:rPr>
        <w:t>The work described here represent</w:t>
      </w:r>
      <w:r w:rsidR="008F61C9">
        <w:rPr>
          <w:rFonts w:cs="Arabic Transparent"/>
          <w:color w:val="000000"/>
        </w:rPr>
        <w:t xml:space="preserve"> construction</w:t>
      </w:r>
      <w:r w:rsidRPr="00E371A0">
        <w:rPr>
          <w:rFonts w:cs="Arabic Transparent"/>
          <w:color w:val="000000"/>
        </w:rPr>
        <w:t xml:space="preserve"> works of </w:t>
      </w:r>
      <w:r w:rsidR="00412B12" w:rsidRPr="00412B12">
        <w:rPr>
          <w:rFonts w:cs="Arabic Transparent"/>
          <w:b/>
          <w:bCs/>
          <w:color w:val="000000"/>
        </w:rPr>
        <w:t>UNHCR</w:t>
      </w:r>
      <w:r w:rsidR="00412B12">
        <w:rPr>
          <w:rFonts w:cs="Arabic Transparent"/>
          <w:color w:val="000000"/>
        </w:rPr>
        <w:t xml:space="preserve"> </w:t>
      </w:r>
      <w:r w:rsidR="00081563">
        <w:rPr>
          <w:rFonts w:cs="Arabic Transparent"/>
          <w:b/>
          <w:bCs/>
          <w:color w:val="000000"/>
        </w:rPr>
        <w:t>PORT</w:t>
      </w:r>
      <w:r w:rsidR="001B663E">
        <w:rPr>
          <w:rFonts w:cs="Arabic Transparent"/>
          <w:b/>
          <w:bCs/>
          <w:color w:val="000000"/>
        </w:rPr>
        <w:t xml:space="preserve"> </w:t>
      </w:r>
      <w:r w:rsidR="00081563">
        <w:rPr>
          <w:rFonts w:cs="Arabic Transparent"/>
          <w:b/>
          <w:bCs/>
          <w:color w:val="000000"/>
        </w:rPr>
        <w:t xml:space="preserve">SUDAN </w:t>
      </w:r>
      <w:r w:rsidR="001B663E">
        <w:rPr>
          <w:rFonts w:cs="Arabic Transparent"/>
          <w:b/>
          <w:bCs/>
          <w:color w:val="000000"/>
        </w:rPr>
        <w:t xml:space="preserve">COUNTRY OFFICE </w:t>
      </w:r>
      <w:r w:rsidR="004F516C">
        <w:rPr>
          <w:rFonts w:cs="Arabic Transparent"/>
          <w:b/>
          <w:bCs/>
          <w:color w:val="000000"/>
        </w:rPr>
        <w:t xml:space="preserve">NEW </w:t>
      </w:r>
      <w:r w:rsidR="001B663E">
        <w:rPr>
          <w:rFonts w:cs="Arabic Transparent"/>
          <w:b/>
          <w:bCs/>
          <w:color w:val="000000"/>
        </w:rPr>
        <w:t>EXTENSION</w:t>
      </w:r>
      <w:r w:rsidRPr="00657BDF">
        <w:rPr>
          <w:rFonts w:cs="Arabic Transparent"/>
          <w:color w:val="000000"/>
        </w:rPr>
        <w:t xml:space="preserve">, </w:t>
      </w:r>
      <w:r w:rsidR="001B663E">
        <w:rPr>
          <w:rFonts w:cs="Arabic Transparent"/>
          <w:color w:val="000000"/>
        </w:rPr>
        <w:t>PORT SUDAN</w:t>
      </w:r>
      <w:r w:rsidR="00CC7F1D" w:rsidRPr="00657BDF">
        <w:rPr>
          <w:rFonts w:cs="Arabic Transparent"/>
          <w:color w:val="000000"/>
        </w:rPr>
        <w:t xml:space="preserve">, </w:t>
      </w:r>
      <w:r w:rsidR="001B663E">
        <w:rPr>
          <w:rFonts w:cs="Arabic Transparent"/>
          <w:color w:val="000000"/>
        </w:rPr>
        <w:t>Red Sea</w:t>
      </w:r>
      <w:r w:rsidR="00CC7F1D" w:rsidRPr="00657BDF">
        <w:rPr>
          <w:rFonts w:cs="Arabic Transparent"/>
          <w:color w:val="000000"/>
        </w:rPr>
        <w:t xml:space="preserve"> State</w:t>
      </w:r>
      <w:r w:rsidR="00440B2B" w:rsidRPr="00657BDF">
        <w:rPr>
          <w:rFonts w:cs="Arabic Transparent"/>
          <w:color w:val="000000"/>
        </w:rPr>
        <w:t>.</w:t>
      </w:r>
    </w:p>
    <w:p w14:paraId="26667F9B" w14:textId="77777777"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The contractor should visit the sites before submitting the offer and get acquainted with the type of works required, the nature of the area, securing of supplying materials to site and to keep them stored safely.</w:t>
      </w:r>
      <w:r w:rsidRPr="00E371A0">
        <w:rPr>
          <w:rFonts w:cs="Arabic Transparent"/>
          <w:color w:val="000000"/>
        </w:rPr>
        <w:tab/>
      </w:r>
    </w:p>
    <w:p w14:paraId="26667F9C" w14:textId="3391FC0C"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 xml:space="preserve">Quantities mentioned in the bills of quantities are approximate and could be increased or decreased by 10% of the contract amount; payments will be made based on actual executed quantities and quoted rates after approval from </w:t>
      </w:r>
      <w:r w:rsidR="00440B2B">
        <w:rPr>
          <w:rFonts w:cs="Arabic Transparent"/>
          <w:color w:val="000000"/>
        </w:rPr>
        <w:t>UNHCR</w:t>
      </w:r>
      <w:r w:rsidRPr="00E371A0">
        <w:rPr>
          <w:rFonts w:cs="Arabic Transparent"/>
          <w:color w:val="000000"/>
        </w:rPr>
        <w:t xml:space="preserve"> office in </w:t>
      </w:r>
      <w:r w:rsidR="00440B2B" w:rsidRPr="00E371A0">
        <w:rPr>
          <w:rFonts w:cs="Arabic Transparent"/>
          <w:color w:val="000000"/>
        </w:rPr>
        <w:t>Sudan</w:t>
      </w:r>
      <w:r w:rsidRPr="00E371A0">
        <w:rPr>
          <w:rFonts w:cs="Arabic Transparent"/>
          <w:color w:val="000000"/>
        </w:rPr>
        <w:t xml:space="preserve"> according to contract. Payments for implemented quantities exceeding what is stated in </w:t>
      </w:r>
      <w:r w:rsidR="00440B2B">
        <w:rPr>
          <w:rFonts w:cs="Arabic Transparent"/>
          <w:color w:val="000000"/>
        </w:rPr>
        <w:t>BOQ</w:t>
      </w:r>
      <w:r w:rsidRPr="00E371A0">
        <w:rPr>
          <w:rFonts w:cs="Arabic Transparent"/>
          <w:color w:val="000000"/>
        </w:rPr>
        <w:t xml:space="preserve"> should have previous approval from office.</w:t>
      </w:r>
    </w:p>
    <w:p w14:paraId="26667F9D" w14:textId="6348909F"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 xml:space="preserve">The contractor shall submit samples / description / specification of the materials to be used in the project to the </w:t>
      </w:r>
      <w:r w:rsidR="00440B2B" w:rsidRPr="00E371A0">
        <w:rPr>
          <w:rFonts w:cs="Arabic Transparent"/>
          <w:color w:val="000000"/>
        </w:rPr>
        <w:t>UNHCR</w:t>
      </w:r>
      <w:r w:rsidRPr="00E371A0">
        <w:rPr>
          <w:rFonts w:cs="Arabic Transparent"/>
          <w:color w:val="000000"/>
        </w:rPr>
        <w:t xml:space="preserve"> supervisor engineer, for approval, before commencement of works. The supervisor engineer can reject any material that will not comply with the specifications, and replaced by the contractor without extra cost, or the supervisor engineer can ask for any test to insure the quality of the material used and work. The contractor has no right to change or draw any samples or materials being submitted and approved from site without written permission from the supervisor engineer</w:t>
      </w:r>
    </w:p>
    <w:p w14:paraId="26667F9E" w14:textId="5BF5F79E"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Work should be completed within period of (</w:t>
      </w:r>
      <w:r w:rsidR="00A77A44">
        <w:rPr>
          <w:rFonts w:cs="Arabic Transparent"/>
          <w:b/>
          <w:bCs/>
          <w:color w:val="000000"/>
        </w:rPr>
        <w:t>45</w:t>
      </w:r>
      <w:r w:rsidRPr="00E371A0">
        <w:rPr>
          <w:rFonts w:cs="Arabic Transparent"/>
          <w:color w:val="000000"/>
        </w:rPr>
        <w:t xml:space="preserve">) days, </w:t>
      </w:r>
      <w:r w:rsidR="00A77A44">
        <w:rPr>
          <w:rFonts w:cs="Arabic Transparent"/>
          <w:b/>
          <w:bCs/>
          <w:color w:val="000000"/>
        </w:rPr>
        <w:t>Forty-Five</w:t>
      </w:r>
      <w:r w:rsidRPr="00E371A0">
        <w:rPr>
          <w:rFonts w:cs="Arabic Transparent"/>
          <w:color w:val="000000"/>
        </w:rPr>
        <w:t xml:space="preserve"> calendar days.</w:t>
      </w:r>
    </w:p>
    <w:p w14:paraId="26667F9F" w14:textId="6393E07A"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 xml:space="preserve">The contractor shall commence working within </w:t>
      </w:r>
      <w:r w:rsidR="00946863">
        <w:rPr>
          <w:rFonts w:cs="Arabic Transparent"/>
          <w:b/>
          <w:bCs/>
          <w:color w:val="000000"/>
        </w:rPr>
        <w:t>7</w:t>
      </w:r>
      <w:r w:rsidRPr="00E371A0">
        <w:rPr>
          <w:rFonts w:cs="Arabic Transparent"/>
          <w:color w:val="000000"/>
        </w:rPr>
        <w:t xml:space="preserve"> calendar days from the date of signature of the contract and delivering the site.</w:t>
      </w:r>
    </w:p>
    <w:p w14:paraId="26667FA0" w14:textId="77777777"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After completion of works, a guarantee period of six calendar months will apply.</w:t>
      </w:r>
    </w:p>
    <w:p w14:paraId="26667FA1" w14:textId="77777777"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A delay penalty will be 0.2 % of the contract amount for each day beyond the contract period and shall not exceed 10% of contract amount.</w:t>
      </w:r>
    </w:p>
    <w:p w14:paraId="26667FA2" w14:textId="1497DAA4"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 xml:space="preserve">All works will be supervised by a supervisor engineer or supervisor engineers nominated by </w:t>
      </w:r>
      <w:r w:rsidR="00946863" w:rsidRPr="00E371A0">
        <w:rPr>
          <w:rFonts w:cs="Arabic Transparent"/>
          <w:color w:val="000000"/>
        </w:rPr>
        <w:t>UNHCR</w:t>
      </w:r>
    </w:p>
    <w:p w14:paraId="26667FA3" w14:textId="77777777"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The contractor shall appoint</w:t>
      </w:r>
      <w:r w:rsidR="00B75A45" w:rsidRPr="00E371A0">
        <w:rPr>
          <w:rFonts w:cs="Arabic Transparent"/>
          <w:color w:val="000000"/>
          <w:rtl/>
        </w:rPr>
        <w:t xml:space="preserve"> </w:t>
      </w:r>
      <w:r w:rsidRPr="00E371A0">
        <w:rPr>
          <w:rFonts w:cs="Arabic Transparent"/>
          <w:color w:val="000000"/>
        </w:rPr>
        <w:t>a qualified supervisor construction engineer with at least three years of professional experience to work full time on the site during the contract period.</w:t>
      </w:r>
    </w:p>
    <w:p w14:paraId="26667FA4" w14:textId="6E6C72F4"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 xml:space="preserve">The contractor shall prepare a detailed plan of the works upon handover of the site and signing of contract before commencement of the work and should as well submit periodically progress reports to the supervisor engineers of </w:t>
      </w:r>
      <w:r w:rsidR="00946863" w:rsidRPr="00E371A0">
        <w:rPr>
          <w:rFonts w:cs="Arabic Transparent"/>
          <w:color w:val="000000"/>
        </w:rPr>
        <w:t>UNHCR</w:t>
      </w:r>
    </w:p>
    <w:p w14:paraId="26667FA5" w14:textId="25268CF3" w:rsidR="00E371A0" w:rsidRPr="00E371A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 xml:space="preserve">The workmanship will be assessed after completion, upon which </w:t>
      </w:r>
      <w:r w:rsidR="00946863" w:rsidRPr="00E371A0">
        <w:rPr>
          <w:rFonts w:cs="Arabic Transparent"/>
          <w:color w:val="000000"/>
        </w:rPr>
        <w:t>UNHCR</w:t>
      </w:r>
      <w:r w:rsidRPr="00E371A0">
        <w:rPr>
          <w:rFonts w:cs="Arabic Transparent"/>
          <w:color w:val="000000"/>
        </w:rPr>
        <w:t xml:space="preserve"> will consider further cooperation with the company involved.</w:t>
      </w:r>
    </w:p>
    <w:p w14:paraId="26667FA6" w14:textId="3A83BA6D" w:rsidR="006D55E0" w:rsidRDefault="00E371A0" w:rsidP="00DC2F4C">
      <w:pPr>
        <w:pStyle w:val="ListParagraph"/>
        <w:numPr>
          <w:ilvl w:val="0"/>
          <w:numId w:val="2"/>
        </w:numPr>
        <w:spacing w:line="240" w:lineRule="auto"/>
        <w:ind w:left="584" w:hanging="357"/>
        <w:contextualSpacing w:val="0"/>
        <w:rPr>
          <w:rFonts w:cs="Arabic Transparent"/>
          <w:color w:val="000000"/>
        </w:rPr>
      </w:pPr>
      <w:r w:rsidRPr="00E371A0">
        <w:rPr>
          <w:rFonts w:cs="Arabic Transparent"/>
          <w:color w:val="000000"/>
        </w:rPr>
        <w:t xml:space="preserve">The contract should submit to </w:t>
      </w:r>
      <w:r w:rsidR="00383E6B" w:rsidRPr="00E371A0">
        <w:rPr>
          <w:rFonts w:cs="Arabic Transparent"/>
          <w:color w:val="000000"/>
        </w:rPr>
        <w:t>UNHCR</w:t>
      </w:r>
      <w:r w:rsidRPr="00E371A0">
        <w:rPr>
          <w:rFonts w:cs="Arabic Transparent"/>
          <w:color w:val="000000"/>
        </w:rPr>
        <w:t xml:space="preserve"> in writing notes on and delays occurred during implementation of the contractual work, mentioning the reasons and duration of delays.</w:t>
      </w:r>
    </w:p>
    <w:p w14:paraId="3E787B96" w14:textId="27DDA3F3" w:rsidR="00A702BC" w:rsidRPr="005414FC" w:rsidRDefault="005414FC" w:rsidP="005414FC">
      <w:pPr>
        <w:pStyle w:val="ListParagraph"/>
        <w:numPr>
          <w:ilvl w:val="0"/>
          <w:numId w:val="2"/>
        </w:numPr>
        <w:spacing w:line="240" w:lineRule="auto"/>
        <w:ind w:left="584" w:hanging="357"/>
        <w:contextualSpacing w:val="0"/>
        <w:rPr>
          <w:rFonts w:cs="Arabic Transparent"/>
          <w:color w:val="000000"/>
        </w:rPr>
      </w:pPr>
      <w:r w:rsidRPr="009544F6">
        <w:rPr>
          <w:rFonts w:asciiTheme="majorHAnsi" w:hAnsiTheme="majorHAnsi" w:cs="Arial"/>
          <w:lang w:val="en-GB" w:eastAsia="en-GB"/>
        </w:rPr>
        <w:t xml:space="preserve">The site </w:t>
      </w:r>
      <w:r w:rsidRPr="009544F6">
        <w:rPr>
          <w:rFonts w:asciiTheme="majorHAnsi" w:hAnsiTheme="majorHAnsi" w:cs="Arabic Transparent"/>
          <w:color w:val="000000"/>
        </w:rPr>
        <w:t>shall</w:t>
      </w:r>
      <w:r w:rsidRPr="009544F6">
        <w:rPr>
          <w:rFonts w:asciiTheme="majorHAnsi" w:hAnsiTheme="majorHAnsi" w:cs="Arial"/>
          <w:lang w:val="en-GB" w:eastAsia="en-GB"/>
        </w:rPr>
        <w:t xml:space="preserve"> be handed over in a clean environment condition</w:t>
      </w:r>
      <w:r>
        <w:rPr>
          <w:rFonts w:asciiTheme="majorHAnsi" w:hAnsiTheme="majorHAnsi" w:cs="Arial"/>
          <w:lang w:val="en-GB" w:eastAsia="en-GB"/>
        </w:rPr>
        <w:t>.</w:t>
      </w:r>
    </w:p>
    <w:sectPr w:rsidR="00A702BC" w:rsidRPr="005414FC" w:rsidSect="00093B69">
      <w:headerReference w:type="even" r:id="rId9"/>
      <w:headerReference w:type="default" r:id="rId10"/>
      <w:footerReference w:type="default" r:id="rId11"/>
      <w:headerReference w:type="first" r:id="rId12"/>
      <w:pgSz w:w="12240" w:h="15840"/>
      <w:pgMar w:top="1440" w:right="1440" w:bottom="1440"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AFBD" w14:textId="77777777" w:rsidR="00926CD0" w:rsidRDefault="00926CD0" w:rsidP="000975FA">
      <w:pPr>
        <w:spacing w:after="0" w:line="240" w:lineRule="auto"/>
      </w:pPr>
      <w:r>
        <w:separator/>
      </w:r>
    </w:p>
  </w:endnote>
  <w:endnote w:type="continuationSeparator" w:id="0">
    <w:p w14:paraId="2B73630F" w14:textId="77777777" w:rsidR="00926CD0" w:rsidRDefault="00926CD0" w:rsidP="00097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3328" w14:textId="77777777" w:rsidR="008D7209" w:rsidRDefault="008D7209" w:rsidP="008D7209">
    <w:pPr>
      <w:pStyle w:val="Footer"/>
      <w:rPr>
        <w:sz w:val="20"/>
        <w:szCs w:val="20"/>
      </w:rPr>
    </w:pPr>
  </w:p>
  <w:p w14:paraId="46D3D125" w14:textId="62F53647" w:rsidR="000975FA" w:rsidRDefault="00000000" w:rsidP="008D7209">
    <w:pPr>
      <w:pStyle w:val="Footer"/>
    </w:pPr>
    <w:sdt>
      <w:sdtPr>
        <w:rPr>
          <w:sz w:val="20"/>
          <w:szCs w:val="20"/>
        </w:rPr>
        <w:alias w:val="Company E-mail"/>
        <w:tag w:val=""/>
        <w:id w:val="1518425568"/>
        <w:placeholder>
          <w:docPart w:val="BBDA55A2F2C244989B31DCAF0E318EA3"/>
        </w:placeholder>
        <w:dataBinding w:prefixMappings="xmlns:ns0='http://schemas.microsoft.com/office/2006/coverPageProps' " w:xpath="/ns0:CoverPageProperties[1]/ns0:CompanyEmail[1]" w:storeItemID="{55AF091B-3C7A-41E3-B477-F2FDAA23CFDA}"/>
        <w:text/>
      </w:sdtPr>
      <w:sdtContent>
        <w:r w:rsidR="00710B84" w:rsidRPr="00710B84">
          <w:rPr>
            <w:sz w:val="20"/>
            <w:szCs w:val="20"/>
          </w:rPr>
          <w:t>FEEDBACK: Bakerm@UNHCR.ORG</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A3C6A" w14:textId="77777777" w:rsidR="00926CD0" w:rsidRDefault="00926CD0" w:rsidP="000975FA">
      <w:pPr>
        <w:spacing w:after="0" w:line="240" w:lineRule="auto"/>
      </w:pPr>
      <w:r>
        <w:separator/>
      </w:r>
    </w:p>
  </w:footnote>
  <w:footnote w:type="continuationSeparator" w:id="0">
    <w:p w14:paraId="5663E2E2" w14:textId="77777777" w:rsidR="00926CD0" w:rsidRDefault="00926CD0" w:rsidP="00097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460A" w14:textId="40FAD7D3" w:rsidR="00031E2D" w:rsidRDefault="00000000">
    <w:pPr>
      <w:pStyle w:val="Header"/>
    </w:pPr>
    <w:r>
      <w:rPr>
        <w:noProof/>
      </w:rPr>
      <w:pict w14:anchorId="72369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356860" o:spid="_x0000_s1026" type="#_x0000_t75" style="position:absolute;left:0;text-align:left;margin-left:0;margin-top:0;width:464.1pt;height:464.1pt;z-index:-251657216;mso-position-horizontal:center;mso-position-horizontal-relative:margin;mso-position-vertical:center;mso-position-vertical-relative:margin" o:allowincell="f">
          <v:imagedata r:id="rId1" o:title="Logo-V"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7DDA" w14:textId="2C2566E0" w:rsidR="00031E2D" w:rsidRDefault="002641A6">
    <w:pPr>
      <w:pStyle w:val="Header"/>
    </w:pPr>
    <w:r>
      <w:rPr>
        <w:noProof/>
      </w:rPr>
      <w:drawing>
        <wp:anchor distT="0" distB="0" distL="114300" distR="114300" simplePos="0" relativeHeight="251661312" behindDoc="0" locked="0" layoutInCell="1" allowOverlap="1" wp14:anchorId="31E87B50" wp14:editId="14B1F2E5">
          <wp:simplePos x="0" y="0"/>
          <wp:positionH relativeFrom="column">
            <wp:posOffset>-685800</wp:posOffset>
          </wp:positionH>
          <wp:positionV relativeFrom="paragraph">
            <wp:posOffset>-419100</wp:posOffset>
          </wp:positionV>
          <wp:extent cx="5913120"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13120" cy="8763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017CE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356861" o:spid="_x0000_s1027" type="#_x0000_t75" style="position:absolute;left:0;text-align:left;margin-left:0;margin-top:0;width:464.1pt;height:464.1pt;z-index:-251656192;mso-position-horizontal:center;mso-position-horizontal-relative:margin;mso-position-vertical:center;mso-position-vertical-relative:margin" o:allowincell="f">
          <v:imagedata r:id="rId2" o:title="Logo-V"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CD34" w14:textId="14D04B7F" w:rsidR="00031E2D" w:rsidRDefault="00000000">
    <w:pPr>
      <w:pStyle w:val="Header"/>
    </w:pPr>
    <w:r>
      <w:rPr>
        <w:noProof/>
      </w:rPr>
      <w:pict w14:anchorId="15ED0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356859" o:spid="_x0000_s1025" type="#_x0000_t75" style="position:absolute;left:0;text-align:left;margin-left:0;margin-top:0;width:464.1pt;height:464.1pt;z-index:-251658240;mso-position-horizontal:center;mso-position-horizontal-relative:margin;mso-position-vertical:center;mso-position-vertical-relative:margin" o:allowincell="f">
          <v:imagedata r:id="rId1" o:title="Logo-V"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0C21"/>
    <w:multiLevelType w:val="hybridMultilevel"/>
    <w:tmpl w:val="F1529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E65A3"/>
    <w:multiLevelType w:val="hybridMultilevel"/>
    <w:tmpl w:val="85C41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6B67A8"/>
    <w:multiLevelType w:val="hybridMultilevel"/>
    <w:tmpl w:val="D4FE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070049">
    <w:abstractNumId w:val="0"/>
  </w:num>
  <w:num w:numId="2" w16cid:durableId="72552678">
    <w:abstractNumId w:val="1"/>
  </w:num>
  <w:num w:numId="3" w16cid:durableId="78639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A45"/>
    <w:rsid w:val="000008E3"/>
    <w:rsid w:val="000115EF"/>
    <w:rsid w:val="00031E2D"/>
    <w:rsid w:val="00070EB1"/>
    <w:rsid w:val="00073D3A"/>
    <w:rsid w:val="00081563"/>
    <w:rsid w:val="00093B69"/>
    <w:rsid w:val="000975FA"/>
    <w:rsid w:val="00123BB2"/>
    <w:rsid w:val="001564BE"/>
    <w:rsid w:val="001B663E"/>
    <w:rsid w:val="001C43C3"/>
    <w:rsid w:val="001D239D"/>
    <w:rsid w:val="001E086A"/>
    <w:rsid w:val="001E0FF9"/>
    <w:rsid w:val="002641A6"/>
    <w:rsid w:val="002E16B3"/>
    <w:rsid w:val="00323836"/>
    <w:rsid w:val="00383E6B"/>
    <w:rsid w:val="003B11BC"/>
    <w:rsid w:val="00404CC3"/>
    <w:rsid w:val="004071D0"/>
    <w:rsid w:val="00412B12"/>
    <w:rsid w:val="00440B2B"/>
    <w:rsid w:val="0045318C"/>
    <w:rsid w:val="00486D6F"/>
    <w:rsid w:val="004F516C"/>
    <w:rsid w:val="005414FC"/>
    <w:rsid w:val="00657BDF"/>
    <w:rsid w:val="00681A5A"/>
    <w:rsid w:val="0069318B"/>
    <w:rsid w:val="00710B84"/>
    <w:rsid w:val="007E2981"/>
    <w:rsid w:val="00876FB5"/>
    <w:rsid w:val="008D3BD3"/>
    <w:rsid w:val="008D7209"/>
    <w:rsid w:val="008E4215"/>
    <w:rsid w:val="008F61C9"/>
    <w:rsid w:val="00926CD0"/>
    <w:rsid w:val="00946863"/>
    <w:rsid w:val="009544F6"/>
    <w:rsid w:val="009D2645"/>
    <w:rsid w:val="00A04F37"/>
    <w:rsid w:val="00A42760"/>
    <w:rsid w:val="00A702BC"/>
    <w:rsid w:val="00A77A44"/>
    <w:rsid w:val="00AB31B5"/>
    <w:rsid w:val="00B75A45"/>
    <w:rsid w:val="00B76785"/>
    <w:rsid w:val="00BB36EE"/>
    <w:rsid w:val="00C55795"/>
    <w:rsid w:val="00CC7F1D"/>
    <w:rsid w:val="00D50099"/>
    <w:rsid w:val="00D96894"/>
    <w:rsid w:val="00DC2F4C"/>
    <w:rsid w:val="00DE7F05"/>
    <w:rsid w:val="00E22A15"/>
    <w:rsid w:val="00E30EAA"/>
    <w:rsid w:val="00E371A0"/>
    <w:rsid w:val="00E57B59"/>
    <w:rsid w:val="00EA72C7"/>
    <w:rsid w:val="00EE17B4"/>
    <w:rsid w:val="00F377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67F98"/>
  <w15:chartTrackingRefBased/>
  <w15:docId w15:val="{93DB214A-9119-4055-8D45-CBFD2F58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A45"/>
  </w:style>
  <w:style w:type="paragraph" w:styleId="Heading1">
    <w:name w:val="heading 1"/>
    <w:basedOn w:val="Normal"/>
    <w:next w:val="Normal"/>
    <w:link w:val="Heading1Char"/>
    <w:uiPriority w:val="9"/>
    <w:qFormat/>
    <w:rsid w:val="00B75A4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B75A4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B75A4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75A4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75A4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75A4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75A4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75A4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75A4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A4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B75A4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B75A4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B75A4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75A4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75A4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75A45"/>
    <w:rPr>
      <w:i/>
      <w:iCs/>
    </w:rPr>
  </w:style>
  <w:style w:type="character" w:customStyle="1" w:styleId="Heading8Char">
    <w:name w:val="Heading 8 Char"/>
    <w:basedOn w:val="DefaultParagraphFont"/>
    <w:link w:val="Heading8"/>
    <w:uiPriority w:val="9"/>
    <w:semiHidden/>
    <w:rsid w:val="00B75A45"/>
    <w:rPr>
      <w:b/>
      <w:bCs/>
    </w:rPr>
  </w:style>
  <w:style w:type="character" w:customStyle="1" w:styleId="Heading9Char">
    <w:name w:val="Heading 9 Char"/>
    <w:basedOn w:val="DefaultParagraphFont"/>
    <w:link w:val="Heading9"/>
    <w:uiPriority w:val="9"/>
    <w:semiHidden/>
    <w:rsid w:val="00B75A45"/>
    <w:rPr>
      <w:i/>
      <w:iCs/>
    </w:rPr>
  </w:style>
  <w:style w:type="paragraph" w:styleId="Caption">
    <w:name w:val="caption"/>
    <w:basedOn w:val="Normal"/>
    <w:next w:val="Normal"/>
    <w:uiPriority w:val="35"/>
    <w:semiHidden/>
    <w:unhideWhenUsed/>
    <w:qFormat/>
    <w:rsid w:val="00B75A45"/>
    <w:rPr>
      <w:b/>
      <w:bCs/>
      <w:sz w:val="18"/>
      <w:szCs w:val="18"/>
    </w:rPr>
  </w:style>
  <w:style w:type="paragraph" w:styleId="Title">
    <w:name w:val="Title"/>
    <w:basedOn w:val="Normal"/>
    <w:next w:val="Normal"/>
    <w:link w:val="TitleChar"/>
    <w:uiPriority w:val="10"/>
    <w:qFormat/>
    <w:rsid w:val="00B75A4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75A4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75A4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75A45"/>
    <w:rPr>
      <w:rFonts w:asciiTheme="majorHAnsi" w:eastAsiaTheme="majorEastAsia" w:hAnsiTheme="majorHAnsi" w:cstheme="majorBidi"/>
      <w:sz w:val="24"/>
      <w:szCs w:val="24"/>
    </w:rPr>
  </w:style>
  <w:style w:type="character" w:styleId="Strong">
    <w:name w:val="Strong"/>
    <w:basedOn w:val="DefaultParagraphFont"/>
    <w:uiPriority w:val="22"/>
    <w:qFormat/>
    <w:rsid w:val="00B75A45"/>
    <w:rPr>
      <w:b/>
      <w:bCs/>
      <w:color w:val="auto"/>
    </w:rPr>
  </w:style>
  <w:style w:type="character" w:styleId="Emphasis">
    <w:name w:val="Emphasis"/>
    <w:basedOn w:val="DefaultParagraphFont"/>
    <w:uiPriority w:val="20"/>
    <w:qFormat/>
    <w:rsid w:val="00B75A45"/>
    <w:rPr>
      <w:i/>
      <w:iCs/>
      <w:color w:val="auto"/>
    </w:rPr>
  </w:style>
  <w:style w:type="paragraph" w:styleId="NoSpacing">
    <w:name w:val="No Spacing"/>
    <w:uiPriority w:val="1"/>
    <w:qFormat/>
    <w:rsid w:val="00B75A45"/>
    <w:pPr>
      <w:spacing w:after="0" w:line="240" w:lineRule="auto"/>
    </w:pPr>
  </w:style>
  <w:style w:type="paragraph" w:styleId="Quote">
    <w:name w:val="Quote"/>
    <w:basedOn w:val="Normal"/>
    <w:next w:val="Normal"/>
    <w:link w:val="QuoteChar"/>
    <w:uiPriority w:val="29"/>
    <w:qFormat/>
    <w:rsid w:val="00B75A4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75A4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75A4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75A4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75A45"/>
    <w:rPr>
      <w:i/>
      <w:iCs/>
      <w:color w:val="auto"/>
    </w:rPr>
  </w:style>
  <w:style w:type="character" w:styleId="IntenseEmphasis">
    <w:name w:val="Intense Emphasis"/>
    <w:basedOn w:val="DefaultParagraphFont"/>
    <w:uiPriority w:val="21"/>
    <w:qFormat/>
    <w:rsid w:val="00B75A45"/>
    <w:rPr>
      <w:b/>
      <w:bCs/>
      <w:i/>
      <w:iCs/>
      <w:color w:val="auto"/>
    </w:rPr>
  </w:style>
  <w:style w:type="character" w:styleId="SubtleReference">
    <w:name w:val="Subtle Reference"/>
    <w:basedOn w:val="DefaultParagraphFont"/>
    <w:uiPriority w:val="31"/>
    <w:qFormat/>
    <w:rsid w:val="00B75A45"/>
    <w:rPr>
      <w:smallCaps/>
      <w:color w:val="auto"/>
      <w:u w:val="single" w:color="7F7F7F" w:themeColor="text1" w:themeTint="80"/>
    </w:rPr>
  </w:style>
  <w:style w:type="character" w:styleId="IntenseReference">
    <w:name w:val="Intense Reference"/>
    <w:basedOn w:val="DefaultParagraphFont"/>
    <w:uiPriority w:val="32"/>
    <w:qFormat/>
    <w:rsid w:val="00B75A45"/>
    <w:rPr>
      <w:b/>
      <w:bCs/>
      <w:smallCaps/>
      <w:color w:val="auto"/>
      <w:u w:val="single"/>
    </w:rPr>
  </w:style>
  <w:style w:type="character" w:styleId="BookTitle">
    <w:name w:val="Book Title"/>
    <w:basedOn w:val="DefaultParagraphFont"/>
    <w:uiPriority w:val="33"/>
    <w:qFormat/>
    <w:rsid w:val="00B75A45"/>
    <w:rPr>
      <w:b/>
      <w:bCs/>
      <w:smallCaps/>
      <w:color w:val="auto"/>
    </w:rPr>
  </w:style>
  <w:style w:type="paragraph" w:styleId="TOCHeading">
    <w:name w:val="TOC Heading"/>
    <w:basedOn w:val="Heading1"/>
    <w:next w:val="Normal"/>
    <w:uiPriority w:val="39"/>
    <w:semiHidden/>
    <w:unhideWhenUsed/>
    <w:qFormat/>
    <w:rsid w:val="00B75A45"/>
    <w:pPr>
      <w:outlineLvl w:val="9"/>
    </w:pPr>
  </w:style>
  <w:style w:type="paragraph" w:styleId="ListParagraph">
    <w:name w:val="List Paragraph"/>
    <w:basedOn w:val="Normal"/>
    <w:uiPriority w:val="34"/>
    <w:qFormat/>
    <w:rsid w:val="00E371A0"/>
    <w:pPr>
      <w:ind w:left="720"/>
      <w:contextualSpacing/>
    </w:pPr>
  </w:style>
  <w:style w:type="paragraph" w:styleId="Header">
    <w:name w:val="header"/>
    <w:basedOn w:val="Normal"/>
    <w:link w:val="HeaderChar"/>
    <w:uiPriority w:val="99"/>
    <w:unhideWhenUsed/>
    <w:rsid w:val="00097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5FA"/>
  </w:style>
  <w:style w:type="paragraph" w:styleId="Footer">
    <w:name w:val="footer"/>
    <w:basedOn w:val="Normal"/>
    <w:link w:val="FooterChar"/>
    <w:uiPriority w:val="99"/>
    <w:unhideWhenUsed/>
    <w:rsid w:val="00097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5FA"/>
  </w:style>
  <w:style w:type="character" w:styleId="PlaceholderText">
    <w:name w:val="Placeholder Text"/>
    <w:basedOn w:val="DefaultParagraphFont"/>
    <w:uiPriority w:val="99"/>
    <w:semiHidden/>
    <w:rsid w:val="00123B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A55A2F2C244989B31DCAF0E318EA3"/>
        <w:category>
          <w:name w:val="General"/>
          <w:gallery w:val="placeholder"/>
        </w:category>
        <w:types>
          <w:type w:val="bbPlcHdr"/>
        </w:types>
        <w:behaviors>
          <w:behavior w:val="content"/>
        </w:behaviors>
        <w:guid w:val="{314F330A-1DEB-45A6-B9C7-D50636102A01}"/>
      </w:docPartPr>
      <w:docPartBody>
        <w:p w:rsidR="00C72AE0" w:rsidRDefault="008231DF">
          <w:r w:rsidRPr="001C368C">
            <w:rPr>
              <w:rStyle w:val="PlaceholderText"/>
            </w:rPr>
            <w:t>[Company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1DF"/>
    <w:rsid w:val="00212576"/>
    <w:rsid w:val="00420E8E"/>
    <w:rsid w:val="008231DF"/>
    <w:rsid w:val="00AC5849"/>
    <w:rsid w:val="00AD746E"/>
    <w:rsid w:val="00C72AE0"/>
    <w:rsid w:val="00E55155"/>
    <w:rsid w:val="00F275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1D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31D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FEEDBACK: Bakerm@UNHCR.ORG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00C928-D863-4FFF-B000-F3AC0247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FEEDBACK: Bakerm@UNHCR.ORG</dc:creator>
  <cp:keywords/>
  <dc:description/>
  <cp:lastModifiedBy>Sarra Khalil</cp:lastModifiedBy>
  <cp:revision>60</cp:revision>
  <dcterms:created xsi:type="dcterms:W3CDTF">2019-04-10T07:07:00Z</dcterms:created>
  <dcterms:modified xsi:type="dcterms:W3CDTF">2023-08-24T09:10:00Z</dcterms:modified>
</cp:coreProperties>
</file>